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8D" w:rsidRDefault="00EF778D" w:rsidP="00EF778D">
      <w:pPr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附件：招标参数</w:t>
      </w:r>
    </w:p>
    <w:bookmarkEnd w:id="0"/>
    <w:p w:rsidR="00EF778D" w:rsidRDefault="00EF778D" w:rsidP="00EF778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一、工作范围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1、服务地点：北京老年医院院内120急救站点。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2、工作内容：急救车担架工。 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３、服务人数：6人。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二、担架工人员服务标准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担架工人数6名，每班1人，</w:t>
      </w:r>
      <w:r>
        <w:rPr>
          <w:rFonts w:ascii="宋体" w:eastAsia="宋体" w:hAnsi="宋体" w:cs="宋体" w:hint="eastAsia"/>
          <w:sz w:val="28"/>
          <w:szCs w:val="28"/>
        </w:rPr>
        <w:t>岗位3</w:t>
      </w:r>
      <w:bookmarkStart w:id="1" w:name="OLE_LINK1"/>
      <w:r>
        <w:rPr>
          <w:rFonts w:ascii="宋体" w:eastAsia="宋体" w:hAnsi="宋体" w:cs="宋体" w:hint="eastAsia"/>
          <w:sz w:val="28"/>
          <w:szCs w:val="28"/>
        </w:rPr>
        <w:t>65天× 24小时全天候值守</w:t>
      </w:r>
      <w:bookmarkEnd w:id="1"/>
      <w:r>
        <w:rPr>
          <w:rFonts w:ascii="宋体" w:eastAsia="宋体" w:hAnsi="宋体" w:cs="宋体" w:hint="eastAsia"/>
          <w:color w:val="333333"/>
          <w:sz w:val="28"/>
          <w:szCs w:val="28"/>
        </w:rPr>
        <w:t>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2、年龄50岁以下，身高1.65米以上，身体强壮，身体健康，无传染性疾病；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3、具有120急救车担架工工作经验；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4、如遇突发事故任务，能够协助维持周边秩序，保证医生、护士处于安全的环境下救助伤者；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5、任务过程中无条件完全服从医生、护士和司机的安排；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6、爱岗敬业，遵纪守法，严格遵守医院各项规章制度；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7、禁止与医护人员和患者发生争吵；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8、人员具有安全管理教育和担架工工作技能培训；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9、自备统一着装，服装为符合120急救车标准的工作服；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10、爱护设备设施，保持工作环境干净整洁；</w:t>
      </w:r>
    </w:p>
    <w:p w:rsidR="00EF778D" w:rsidRDefault="00EF778D" w:rsidP="00EF778D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11、人员按时上岗，不得发生脱岗、迟到、早退现象；</w:t>
      </w:r>
    </w:p>
    <w:p w:rsidR="002755E9" w:rsidRPr="00EF778D" w:rsidRDefault="002755E9"/>
    <w:sectPr w:rsidR="002755E9" w:rsidRPr="00EF7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8D"/>
    <w:rsid w:val="002755E9"/>
    <w:rsid w:val="00E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5BA6A-1997-406D-97FC-22451D6E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2020-04-30T02:51:00Z</dcterms:created>
  <dcterms:modified xsi:type="dcterms:W3CDTF">2020-04-30T02:51:00Z</dcterms:modified>
</cp:coreProperties>
</file>